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33CA" w14:textId="47038D4D" w:rsidR="00AB03AB" w:rsidRPr="00AB03AB" w:rsidRDefault="00AB03AB" w:rsidP="00AB03AB">
      <w:pPr>
        <w:pStyle w:val="5"/>
        <w:spacing w:before="66"/>
        <w:ind w:right="54"/>
        <w:jc w:val="center"/>
        <w:rPr>
          <w:sz w:val="28"/>
          <w:szCs w:val="28"/>
        </w:rPr>
      </w:pPr>
      <w:r w:rsidRPr="00AB03AB">
        <w:rPr>
          <w:sz w:val="28"/>
          <w:szCs w:val="28"/>
        </w:rPr>
        <w:t>Лабораторная работа №</w:t>
      </w:r>
      <w:r>
        <w:rPr>
          <w:sz w:val="28"/>
          <w:szCs w:val="28"/>
        </w:rPr>
        <w:t xml:space="preserve">6 «Изучение </w:t>
      </w:r>
      <w:r w:rsidRPr="00AB03AB">
        <w:rPr>
          <w:sz w:val="28"/>
          <w:szCs w:val="28"/>
        </w:rPr>
        <w:t>потребител</w:t>
      </w:r>
      <w:r>
        <w:rPr>
          <w:sz w:val="28"/>
          <w:szCs w:val="28"/>
        </w:rPr>
        <w:t>ей</w:t>
      </w:r>
      <w:r w:rsidRPr="00AB03AB">
        <w:rPr>
          <w:sz w:val="28"/>
          <w:szCs w:val="28"/>
        </w:rPr>
        <w:t xml:space="preserve"> реактивной мощности</w:t>
      </w:r>
      <w:r>
        <w:rPr>
          <w:sz w:val="28"/>
          <w:szCs w:val="28"/>
        </w:rPr>
        <w:t>»</w:t>
      </w:r>
    </w:p>
    <w:p w14:paraId="7FD679DC" w14:textId="77777777" w:rsidR="00AB03AB" w:rsidRPr="00AB03AB" w:rsidRDefault="00AB03AB" w:rsidP="00AB03AB">
      <w:pPr>
        <w:pStyle w:val="a3"/>
        <w:spacing w:before="1"/>
        <w:rPr>
          <w:sz w:val="28"/>
          <w:szCs w:val="28"/>
        </w:rPr>
      </w:pPr>
    </w:p>
    <w:p w14:paraId="620DF6F0" w14:textId="77777777" w:rsidR="00AB03AB" w:rsidRPr="00AB03AB" w:rsidRDefault="00AB03AB" w:rsidP="00AB03AB">
      <w:pPr>
        <w:pStyle w:val="a3"/>
        <w:ind w:left="143" w:right="196" w:firstLine="707"/>
        <w:jc w:val="both"/>
        <w:rPr>
          <w:sz w:val="28"/>
          <w:szCs w:val="28"/>
        </w:rPr>
      </w:pPr>
      <w:r w:rsidRPr="00AB03AB">
        <w:rPr>
          <w:b/>
          <w:sz w:val="28"/>
          <w:szCs w:val="28"/>
        </w:rPr>
        <w:t xml:space="preserve">Цель работы: </w:t>
      </w:r>
      <w:r w:rsidRPr="00AB03AB">
        <w:rPr>
          <w:sz w:val="28"/>
          <w:szCs w:val="28"/>
        </w:rPr>
        <w:t>изучить характер потребления реактивной мощности асинхронных двигателем.</w:t>
      </w:r>
    </w:p>
    <w:p w14:paraId="4CC74581" w14:textId="77777777" w:rsidR="00AB03AB" w:rsidRPr="00AB03AB" w:rsidRDefault="00AB03AB" w:rsidP="00AB03AB">
      <w:pPr>
        <w:pStyle w:val="a3"/>
        <w:spacing w:before="4"/>
        <w:rPr>
          <w:sz w:val="28"/>
          <w:szCs w:val="28"/>
        </w:rPr>
      </w:pPr>
    </w:p>
    <w:p w14:paraId="13C24A6C" w14:textId="77777777" w:rsidR="00AB03AB" w:rsidRPr="00AB03AB" w:rsidRDefault="00AB03AB" w:rsidP="00AB03AB">
      <w:pPr>
        <w:pStyle w:val="5"/>
        <w:tabs>
          <w:tab w:val="left" w:pos="2717"/>
        </w:tabs>
        <w:ind w:left="2717"/>
        <w:rPr>
          <w:sz w:val="28"/>
          <w:szCs w:val="28"/>
        </w:rPr>
      </w:pPr>
      <w:r w:rsidRPr="00AB03AB">
        <w:rPr>
          <w:sz w:val="28"/>
          <w:szCs w:val="28"/>
        </w:rPr>
        <w:t>Краткие теоретические сведения</w:t>
      </w:r>
    </w:p>
    <w:p w14:paraId="1FADBB92" w14:textId="77777777" w:rsidR="00AB03AB" w:rsidRPr="00AB03AB" w:rsidRDefault="00AB03AB" w:rsidP="00AB03AB">
      <w:pPr>
        <w:pStyle w:val="a3"/>
        <w:spacing w:before="226"/>
        <w:ind w:left="143" w:right="193" w:firstLine="707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Работа потребителей реактивной мощности Q (АД, трансформаторы) сопровождается непрерывным изменением рабочего тока и связанного с ним магнитного потока. При этом с увеличением мгновенного значения магнитного потока таких электроприемников в их магнитном поле накапливается энергия за счет потребления реактивной мощности от источника. С уменьшением магнитного потока энергия, накопленная магнитным полем электроприемников, также уменьшается. Процесс уменьшения энергии магнитного поля сопровождается возвращением реактивной мощности от электроприемника к источнику питания.</w:t>
      </w:r>
    </w:p>
    <w:p w14:paraId="67019B91" w14:textId="77777777" w:rsidR="00AB03AB" w:rsidRPr="00AB03AB" w:rsidRDefault="00AB03AB" w:rsidP="00AB03AB">
      <w:pPr>
        <w:pStyle w:val="a3"/>
        <w:ind w:left="143" w:right="193" w:firstLine="707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Таким образом обмен реактивной мощностью между источником и электроприемников происходит в форме колебательного процесса и не требует расхода активной мощности самого источника питания. Последний покрывает лишь потери активной мощности во всех звеньях схемы, где циркулирует реактивная мощность между источником и электроприемником.</w:t>
      </w:r>
    </w:p>
    <w:p w14:paraId="43B9E71D" w14:textId="77777777" w:rsidR="00AB03AB" w:rsidRPr="00AB03AB" w:rsidRDefault="00AB03AB" w:rsidP="00AB03AB">
      <w:pPr>
        <w:pStyle w:val="a3"/>
        <w:ind w:left="143" w:right="197" w:firstLine="707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Характерным признаком электроприемников, потребляющих реактивную мощность, является наличие в них индуктивных элементов, создающих электромагнитное поле.</w:t>
      </w:r>
    </w:p>
    <w:p w14:paraId="4DE40A6B" w14:textId="77777777" w:rsidR="00AB03AB" w:rsidRPr="00AB03AB" w:rsidRDefault="00AB03AB" w:rsidP="00AB03AB">
      <w:pPr>
        <w:pStyle w:val="a3"/>
        <w:spacing w:before="1"/>
        <w:ind w:left="143" w:right="193" w:firstLine="707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В системах электроснабжения предприятий реактивную мощность потребляют асинхронные двигатели (⁓ 60%), силовые трансформаторы (⁓ 15%), электротехнологические установки (⁓ 20%), реакторы, токопроводы, ЛЭП и др.</w:t>
      </w:r>
    </w:p>
    <w:p w14:paraId="7524D0E4" w14:textId="36A9ED19" w:rsidR="00AB03AB" w:rsidRDefault="00AB03AB" w:rsidP="00AB03AB">
      <w:pPr>
        <w:pStyle w:val="a3"/>
        <w:spacing w:before="1" w:line="237" w:lineRule="auto"/>
        <w:ind w:left="143" w:right="191" w:firstLine="707"/>
        <w:jc w:val="both"/>
        <w:rPr>
          <w:i/>
          <w:sz w:val="28"/>
          <w:szCs w:val="28"/>
        </w:rPr>
      </w:pPr>
      <w:r w:rsidRPr="00AB03AB">
        <w:rPr>
          <w:sz w:val="28"/>
          <w:szCs w:val="28"/>
        </w:rPr>
        <w:t xml:space="preserve">Потребление активной и реактивной мощностей асинхронным электродвигателем характеризуется графическими зависимостями, представленными на рис. </w:t>
      </w:r>
      <w:r>
        <w:rPr>
          <w:sz w:val="28"/>
          <w:szCs w:val="28"/>
        </w:rPr>
        <w:t>5.</w:t>
      </w:r>
      <w:r w:rsidRPr="00AB03AB">
        <w:rPr>
          <w:sz w:val="28"/>
          <w:szCs w:val="28"/>
        </w:rPr>
        <w:t xml:space="preserve">1. Как следует из графиков, с изменением </w:t>
      </w:r>
      <w:r w:rsidRPr="00AB03AB">
        <w:rPr>
          <w:position w:val="2"/>
          <w:sz w:val="28"/>
          <w:szCs w:val="28"/>
        </w:rPr>
        <w:t xml:space="preserve">коэффициента загрузки от </w:t>
      </w:r>
      <w:r w:rsidRPr="00AB03AB">
        <w:rPr>
          <w:i/>
          <w:position w:val="2"/>
          <w:sz w:val="28"/>
          <w:szCs w:val="28"/>
        </w:rPr>
        <w:t xml:space="preserve">m </w:t>
      </w:r>
      <w:r w:rsidRPr="00AB03AB">
        <w:rPr>
          <w:position w:val="2"/>
          <w:sz w:val="28"/>
          <w:szCs w:val="28"/>
        </w:rPr>
        <w:t xml:space="preserve">= 0 до </w:t>
      </w:r>
      <w:r w:rsidRPr="00AB03AB">
        <w:rPr>
          <w:i/>
          <w:position w:val="2"/>
          <w:sz w:val="28"/>
          <w:szCs w:val="28"/>
        </w:rPr>
        <w:t xml:space="preserve">m </w:t>
      </w:r>
      <w:r w:rsidRPr="00AB03AB">
        <w:rPr>
          <w:position w:val="2"/>
          <w:sz w:val="28"/>
          <w:szCs w:val="28"/>
        </w:rPr>
        <w:t>= 1, активная мощность P</w:t>
      </w:r>
      <w:r w:rsidRPr="00AB03AB">
        <w:rPr>
          <w:sz w:val="28"/>
          <w:szCs w:val="28"/>
        </w:rPr>
        <w:t>1</w:t>
      </w:r>
      <w:r w:rsidRPr="00AB03AB">
        <w:rPr>
          <w:position w:val="2"/>
          <w:sz w:val="28"/>
          <w:szCs w:val="28"/>
        </w:rPr>
        <w:t>, потребляемая АД, изменяется почти пропорционально нагрузке Р</w:t>
      </w:r>
      <w:r w:rsidRPr="00AB03AB">
        <w:rPr>
          <w:sz w:val="28"/>
          <w:szCs w:val="28"/>
        </w:rPr>
        <w:t>2</w:t>
      </w:r>
      <w:r w:rsidRPr="00AB03AB">
        <w:rPr>
          <w:position w:val="2"/>
          <w:sz w:val="28"/>
          <w:szCs w:val="28"/>
        </w:rPr>
        <w:t xml:space="preserve">, на его валу. Изменение </w:t>
      </w:r>
      <w:r w:rsidRPr="00AB03AB">
        <w:rPr>
          <w:sz w:val="28"/>
          <w:szCs w:val="28"/>
        </w:rPr>
        <w:t xml:space="preserve">реактивной мощности Q, потребляемой двигателем, при этом происходит </w:t>
      </w:r>
      <w:r w:rsidRPr="00AB03AB">
        <w:rPr>
          <w:position w:val="2"/>
          <w:sz w:val="28"/>
          <w:szCs w:val="28"/>
        </w:rPr>
        <w:t xml:space="preserve">медленнее. Объясняется такое обстоятельство тем, что одна из составляющих </w:t>
      </w:r>
      <w:r w:rsidRPr="00AB03AB">
        <w:rPr>
          <w:i/>
          <w:position w:val="2"/>
          <w:sz w:val="28"/>
          <w:szCs w:val="28"/>
        </w:rPr>
        <w:t>Q</w:t>
      </w:r>
      <w:r w:rsidRPr="00AB03AB">
        <w:rPr>
          <w:i/>
          <w:sz w:val="28"/>
          <w:szCs w:val="28"/>
          <w:vertAlign w:val="subscript"/>
        </w:rPr>
        <w:t>0</w:t>
      </w:r>
      <w:r w:rsidRPr="00AB03AB">
        <w:rPr>
          <w:position w:val="2"/>
          <w:sz w:val="28"/>
          <w:szCs w:val="28"/>
        </w:rPr>
        <w:t>= (0,6 ÷ 0,</w:t>
      </w:r>
      <w:proofErr w:type="gramStart"/>
      <w:r w:rsidRPr="00AB03AB">
        <w:rPr>
          <w:position w:val="2"/>
          <w:sz w:val="28"/>
          <w:szCs w:val="28"/>
        </w:rPr>
        <w:t>85)∙</w:t>
      </w:r>
      <w:proofErr w:type="gramEnd"/>
      <w:r w:rsidRPr="00AB03AB">
        <w:rPr>
          <w:i/>
          <w:position w:val="2"/>
          <w:sz w:val="28"/>
          <w:szCs w:val="28"/>
        </w:rPr>
        <w:t xml:space="preserve">Q </w:t>
      </w:r>
      <w:r w:rsidRPr="00AB03AB">
        <w:rPr>
          <w:position w:val="2"/>
          <w:sz w:val="28"/>
          <w:szCs w:val="28"/>
        </w:rPr>
        <w:t xml:space="preserve">– не зависит от тока нагрузки; другая </w:t>
      </w:r>
      <w:r w:rsidRPr="00AB03AB">
        <w:rPr>
          <w:i/>
          <w:position w:val="2"/>
          <w:sz w:val="28"/>
          <w:szCs w:val="28"/>
        </w:rPr>
        <w:t>Q</w:t>
      </w:r>
      <w:r w:rsidRPr="00AB03AB">
        <w:rPr>
          <w:i/>
          <w:sz w:val="28"/>
          <w:szCs w:val="28"/>
        </w:rPr>
        <w:t xml:space="preserve">р </w:t>
      </w:r>
      <w:r w:rsidRPr="00AB03AB">
        <w:rPr>
          <w:position w:val="2"/>
          <w:sz w:val="28"/>
          <w:szCs w:val="28"/>
        </w:rPr>
        <w:t>= (0,4 ÷ 0,15)∙</w:t>
      </w:r>
      <w:r w:rsidRPr="00AB03AB">
        <w:rPr>
          <w:i/>
          <w:position w:val="2"/>
          <w:sz w:val="28"/>
          <w:szCs w:val="28"/>
        </w:rPr>
        <w:t xml:space="preserve">Q </w:t>
      </w:r>
      <w:r w:rsidRPr="00AB03AB">
        <w:rPr>
          <w:position w:val="2"/>
          <w:sz w:val="28"/>
          <w:szCs w:val="28"/>
        </w:rPr>
        <w:t xml:space="preserve">– имеет </w:t>
      </w:r>
      <w:r w:rsidRPr="00AB03AB">
        <w:rPr>
          <w:sz w:val="28"/>
          <w:szCs w:val="28"/>
        </w:rPr>
        <w:t>квадратичную зависимость от тока нагрузки двигателя.</w:t>
      </w:r>
    </w:p>
    <w:p w14:paraId="6DABD8BD" w14:textId="77F90CB2" w:rsidR="00AB03AB" w:rsidRPr="00AB03AB" w:rsidRDefault="00AB03AB" w:rsidP="00AB03AB">
      <w:pPr>
        <w:pStyle w:val="a3"/>
        <w:spacing w:before="1" w:line="237" w:lineRule="auto"/>
        <w:ind w:left="143" w:right="191" w:firstLine="707"/>
        <w:jc w:val="both"/>
        <w:rPr>
          <w:i/>
          <w:sz w:val="28"/>
          <w:szCs w:val="28"/>
        </w:rPr>
      </w:pPr>
      <w:r w:rsidRPr="00AB03AB">
        <w:rPr>
          <w:sz w:val="28"/>
          <w:szCs w:val="28"/>
        </w:rPr>
        <w:t>Таким образом, коэффициент реактивной мощности</w:t>
      </w:r>
      <w:r w:rsidRPr="00AB03AB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 xml:space="preserve">уменьшением нагрузки на валу АД быстро возрастает. Значение </w:t>
      </w:r>
      <w:proofErr w:type="spellStart"/>
      <w:r w:rsidRPr="00AB03AB">
        <w:rPr>
          <w:i/>
          <w:sz w:val="28"/>
          <w:szCs w:val="28"/>
        </w:rPr>
        <w:t>tg</w:t>
      </w:r>
      <w:r>
        <w:rPr>
          <w:sz w:val="28"/>
          <w:szCs w:val="28"/>
        </w:rPr>
        <w:t>φ</w:t>
      </w:r>
      <w:proofErr w:type="spellEnd"/>
      <w:r w:rsidRPr="00AB03AB">
        <w:rPr>
          <w:sz w:val="28"/>
          <w:szCs w:val="28"/>
        </w:rPr>
        <w:t xml:space="preserve"> двигателя существенно зависит также и от величины напряжения на его выводах при</w:t>
      </w:r>
      <w:r>
        <w:rPr>
          <w:i/>
          <w:sz w:val="28"/>
          <w:szCs w:val="28"/>
        </w:rPr>
        <w:t xml:space="preserve"> </w:t>
      </w:r>
      <w:r w:rsidRPr="00AB03AB">
        <w:rPr>
          <w:sz w:val="28"/>
          <w:szCs w:val="28"/>
        </w:rPr>
        <w:t xml:space="preserve">номинальной нагрузке на валу. Графические зависимости </w:t>
      </w:r>
      <w:r w:rsidRPr="00AB03AB">
        <w:rPr>
          <w:i/>
          <w:sz w:val="28"/>
          <w:szCs w:val="28"/>
        </w:rPr>
        <w:t xml:space="preserve">P, Q </w:t>
      </w:r>
      <w:proofErr w:type="gramStart"/>
      <w:r w:rsidRPr="00AB03AB">
        <w:rPr>
          <w:sz w:val="28"/>
          <w:szCs w:val="28"/>
        </w:rPr>
        <w:t xml:space="preserve">и  </w:t>
      </w:r>
      <w:proofErr w:type="spellStart"/>
      <w:r w:rsidRPr="00AB03AB">
        <w:rPr>
          <w:i/>
          <w:sz w:val="28"/>
          <w:szCs w:val="28"/>
        </w:rPr>
        <w:t>tg</w:t>
      </w:r>
      <w:proofErr w:type="gramEnd"/>
      <w:r>
        <w:rPr>
          <w:sz w:val="28"/>
          <w:szCs w:val="28"/>
        </w:rPr>
        <w:t>φ</w:t>
      </w:r>
      <w:proofErr w:type="spellEnd"/>
      <w:r w:rsidRPr="00AB03AB">
        <w:rPr>
          <w:sz w:val="28"/>
          <w:szCs w:val="28"/>
        </w:rPr>
        <w:t xml:space="preserve"> от</w:t>
      </w:r>
      <w:r>
        <w:rPr>
          <w:i/>
          <w:sz w:val="28"/>
          <w:szCs w:val="28"/>
        </w:rPr>
        <w:t xml:space="preserve"> </w:t>
      </w:r>
      <w:r w:rsidRPr="00AB03AB">
        <w:rPr>
          <w:sz w:val="28"/>
          <w:szCs w:val="28"/>
        </w:rPr>
        <w:t>подводимого напряжения (статистические характеристики АД) приведены на рис.</w:t>
      </w:r>
      <w:r>
        <w:rPr>
          <w:sz w:val="28"/>
          <w:szCs w:val="28"/>
        </w:rPr>
        <w:t xml:space="preserve"> 5.2. </w:t>
      </w:r>
      <w:r w:rsidRPr="00AB03AB">
        <w:rPr>
          <w:sz w:val="28"/>
          <w:szCs w:val="28"/>
        </w:rPr>
        <w:t xml:space="preserve">Как следует из рис. 5.2, изменение подводимого к АД напряжение сопровождается быстрым изменением </w:t>
      </w:r>
      <w:r w:rsidRPr="00AB03AB">
        <w:rPr>
          <w:i/>
          <w:sz w:val="28"/>
          <w:szCs w:val="28"/>
        </w:rPr>
        <w:t xml:space="preserve">Q </w:t>
      </w:r>
      <w:r w:rsidRPr="00AB03AB">
        <w:rPr>
          <w:sz w:val="28"/>
          <w:szCs w:val="28"/>
        </w:rPr>
        <w:t xml:space="preserve">и </w:t>
      </w:r>
      <w:proofErr w:type="spellStart"/>
      <w:r w:rsidRPr="00AB03AB">
        <w:rPr>
          <w:i/>
          <w:sz w:val="28"/>
          <w:szCs w:val="28"/>
        </w:rPr>
        <w:t>tg</w:t>
      </w:r>
      <w:r>
        <w:rPr>
          <w:sz w:val="28"/>
          <w:szCs w:val="28"/>
        </w:rPr>
        <w:t>φ</w:t>
      </w:r>
      <w:proofErr w:type="spellEnd"/>
      <w:r w:rsidRPr="00AB03AB">
        <w:rPr>
          <w:sz w:val="28"/>
          <w:szCs w:val="28"/>
        </w:rPr>
        <w:t xml:space="preserve"> по сравнению с изменением</w:t>
      </w:r>
      <w:r>
        <w:rPr>
          <w:i/>
          <w:sz w:val="28"/>
          <w:szCs w:val="28"/>
        </w:rPr>
        <w:t xml:space="preserve"> </w:t>
      </w:r>
      <w:r w:rsidRPr="00AB03AB">
        <w:rPr>
          <w:position w:val="2"/>
          <w:sz w:val="28"/>
          <w:szCs w:val="28"/>
        </w:rPr>
        <w:t xml:space="preserve">активной мощности </w:t>
      </w:r>
      <w:r w:rsidRPr="00AB03AB">
        <w:rPr>
          <w:i/>
          <w:position w:val="2"/>
          <w:sz w:val="28"/>
          <w:szCs w:val="28"/>
        </w:rPr>
        <w:t>P</w:t>
      </w:r>
      <w:r w:rsidRPr="00AB03AB">
        <w:rPr>
          <w:i/>
          <w:sz w:val="28"/>
          <w:szCs w:val="28"/>
        </w:rPr>
        <w:t>1</w:t>
      </w:r>
      <w:r w:rsidRPr="00AB03AB">
        <w:rPr>
          <w:position w:val="2"/>
          <w:sz w:val="28"/>
          <w:szCs w:val="28"/>
        </w:rPr>
        <w:t>.</w:t>
      </w:r>
    </w:p>
    <w:p w14:paraId="74A6C0F8" w14:textId="77777777" w:rsidR="00AB03AB" w:rsidRPr="00AB03AB" w:rsidRDefault="00AB03AB" w:rsidP="00AB03AB">
      <w:pPr>
        <w:pStyle w:val="a3"/>
        <w:ind w:left="144" w:right="190" w:firstLine="707"/>
        <w:jc w:val="both"/>
        <w:rPr>
          <w:sz w:val="28"/>
          <w:szCs w:val="28"/>
        </w:rPr>
      </w:pPr>
      <w:r w:rsidRPr="00AB03AB">
        <w:rPr>
          <w:sz w:val="28"/>
          <w:szCs w:val="28"/>
        </w:rPr>
        <w:t xml:space="preserve">Значительная часть реактивной мощности </w:t>
      </w:r>
      <w:r w:rsidRPr="00AB03AB">
        <w:rPr>
          <w:i/>
          <w:sz w:val="28"/>
          <w:szCs w:val="28"/>
        </w:rPr>
        <w:t xml:space="preserve">Q </w:t>
      </w:r>
      <w:r w:rsidRPr="00AB03AB">
        <w:rPr>
          <w:sz w:val="28"/>
          <w:szCs w:val="28"/>
        </w:rPr>
        <w:t xml:space="preserve">потребляется многочисленными трансформаторами. Магнитопровод трансформатора, в отличие от электродвигателя, не имеет явно выраженного немагнитного зазора, являющегося </w:t>
      </w:r>
      <w:r w:rsidRPr="00AB03AB">
        <w:rPr>
          <w:sz w:val="28"/>
          <w:szCs w:val="28"/>
        </w:rPr>
        <w:lastRenderedPageBreak/>
        <w:t>большим сопротивлением на пути магнитного потока. Поэтому силовой трансформатор потребляет реактивную мощность меньше, чем асинхронный двигатель одинаковой с ним мощности.</w:t>
      </w:r>
    </w:p>
    <w:p w14:paraId="41AB4470" w14:textId="139B0213" w:rsidR="00AB03AB" w:rsidRPr="00AB03AB" w:rsidRDefault="00AB03AB" w:rsidP="00AB03AB">
      <w:pPr>
        <w:pStyle w:val="a3"/>
        <w:ind w:left="144" w:right="195" w:firstLine="707"/>
        <w:jc w:val="both"/>
        <w:rPr>
          <w:sz w:val="28"/>
          <w:szCs w:val="28"/>
        </w:rPr>
      </w:pPr>
      <w:r w:rsidRPr="00AB03AB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BDC71FA" wp14:editId="387BB5C3">
            <wp:simplePos x="0" y="0"/>
            <wp:positionH relativeFrom="page">
              <wp:posOffset>1956435</wp:posOffset>
            </wp:positionH>
            <wp:positionV relativeFrom="paragraph">
              <wp:posOffset>495935</wp:posOffset>
            </wp:positionV>
            <wp:extent cx="4339617" cy="2342769"/>
            <wp:effectExtent l="0" t="0" r="0" b="0"/>
            <wp:wrapTopAndBottom/>
            <wp:docPr id="926" name="Image 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 9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617" cy="234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3AB">
        <w:rPr>
          <w:sz w:val="28"/>
          <w:szCs w:val="28"/>
        </w:rPr>
        <w:t>Крупными потребителями реактивной мощности считаются электропечные (дуговые,</w:t>
      </w:r>
      <w:r w:rsidRPr="00AB03AB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индукционные) установки, а также вентильные преобразователи.</w:t>
      </w:r>
    </w:p>
    <w:p w14:paraId="2C4980ED" w14:textId="77777777" w:rsidR="00AB03AB" w:rsidRPr="00AB03AB" w:rsidRDefault="00AB03AB" w:rsidP="00AB03AB">
      <w:pPr>
        <w:pStyle w:val="5"/>
        <w:tabs>
          <w:tab w:val="left" w:pos="1660"/>
        </w:tabs>
        <w:ind w:left="1660"/>
        <w:rPr>
          <w:sz w:val="28"/>
          <w:szCs w:val="28"/>
        </w:rPr>
      </w:pPr>
      <w:r w:rsidRPr="00AB03AB">
        <w:rPr>
          <w:sz w:val="28"/>
          <w:szCs w:val="28"/>
        </w:rPr>
        <w:t>Методические указания по выполнению работы</w:t>
      </w:r>
    </w:p>
    <w:p w14:paraId="1AE3BEC5" w14:textId="77777777" w:rsidR="00AB03AB" w:rsidRDefault="00AB03AB" w:rsidP="00AB03AB">
      <w:pPr>
        <w:pStyle w:val="a3"/>
        <w:spacing w:before="228" w:line="237" w:lineRule="auto"/>
        <w:ind w:left="143" w:right="192" w:firstLine="708"/>
        <w:jc w:val="both"/>
        <w:rPr>
          <w:sz w:val="28"/>
          <w:szCs w:val="28"/>
        </w:rPr>
      </w:pPr>
      <w:r w:rsidRPr="00AB03AB">
        <w:rPr>
          <w:sz w:val="28"/>
          <w:szCs w:val="28"/>
        </w:rPr>
        <w:t xml:space="preserve">Цель работы – экспериментальные исследование режима потребления асинхронным электродвигателем активной и реактивной мощности при </w:t>
      </w:r>
      <w:r w:rsidRPr="00AB03AB">
        <w:rPr>
          <w:position w:val="2"/>
          <w:sz w:val="28"/>
          <w:szCs w:val="28"/>
        </w:rPr>
        <w:t>изменении нагрузки на его валу. В качестве нагрузки на валу двигателя Д</w:t>
      </w:r>
      <w:r w:rsidRPr="00AB03AB">
        <w:rPr>
          <w:sz w:val="28"/>
          <w:szCs w:val="28"/>
        </w:rPr>
        <w:t xml:space="preserve">1 </w:t>
      </w:r>
      <w:r w:rsidRPr="00AB03AB">
        <w:rPr>
          <w:position w:val="2"/>
          <w:sz w:val="28"/>
          <w:szCs w:val="28"/>
        </w:rPr>
        <w:t>используется асинхронный двигатель Д</w:t>
      </w:r>
      <w:r w:rsidRPr="00AB03AB">
        <w:rPr>
          <w:sz w:val="28"/>
          <w:szCs w:val="28"/>
        </w:rPr>
        <w:t>2</w:t>
      </w:r>
      <w:r w:rsidRPr="00AB03AB">
        <w:rPr>
          <w:position w:val="2"/>
          <w:sz w:val="28"/>
          <w:szCs w:val="28"/>
        </w:rPr>
        <w:t>, работающий в режиме динамического торможения (рис. 5.3). Изменение тормозного момента Д</w:t>
      </w:r>
      <w:r w:rsidRPr="00AB03AB">
        <w:rPr>
          <w:sz w:val="28"/>
          <w:szCs w:val="28"/>
        </w:rPr>
        <w:t xml:space="preserve">2 </w:t>
      </w:r>
      <w:r w:rsidRPr="00AB03AB">
        <w:rPr>
          <w:position w:val="2"/>
          <w:sz w:val="28"/>
          <w:szCs w:val="28"/>
        </w:rPr>
        <w:t>осуществляется изменением постоянного тока в его обмотках. Коэффициент загрузки Д</w:t>
      </w:r>
      <w:r w:rsidRPr="00AB03AB">
        <w:rPr>
          <w:sz w:val="28"/>
          <w:szCs w:val="28"/>
        </w:rPr>
        <w:t>1 определяется по приближенной формуле</w:t>
      </w:r>
    </w:p>
    <w:p w14:paraId="2EA66D17" w14:textId="13D583EA" w:rsidR="00AB03AB" w:rsidRPr="00AB03AB" w:rsidRDefault="00AB03AB" w:rsidP="00AB03AB">
      <w:pPr>
        <w:pStyle w:val="a3"/>
        <w:spacing w:before="228" w:line="360" w:lineRule="auto"/>
        <w:ind w:left="142" w:right="193"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3F2B391B" w14:textId="3AA17FD6" w:rsidR="00AB03AB" w:rsidRDefault="00AB03AB" w:rsidP="00AB03AB">
      <w:pPr>
        <w:pStyle w:val="a3"/>
        <w:ind w:left="142" w:right="193" w:firstLine="709"/>
        <w:jc w:val="both"/>
        <w:rPr>
          <w:position w:val="2"/>
          <w:sz w:val="28"/>
          <w:szCs w:val="28"/>
        </w:rPr>
      </w:pPr>
      <w:r w:rsidRPr="00AB03AB">
        <w:rPr>
          <w:i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6F2FEBE2" wp14:editId="67B715EE">
            <wp:simplePos x="0" y="0"/>
            <wp:positionH relativeFrom="page">
              <wp:posOffset>1562100</wp:posOffset>
            </wp:positionH>
            <wp:positionV relativeFrom="paragraph">
              <wp:posOffset>498475</wp:posOffset>
            </wp:positionV>
            <wp:extent cx="4105275" cy="2647950"/>
            <wp:effectExtent l="0" t="0" r="9525" b="0"/>
            <wp:wrapTopAndBottom/>
            <wp:docPr id="929" name="Image 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Image 9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3AB">
        <w:rPr>
          <w:position w:val="2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3AB">
        <w:rPr>
          <w:sz w:val="28"/>
          <w:szCs w:val="28"/>
        </w:rPr>
        <w:t xml:space="preserve"> </w:t>
      </w:r>
      <w:r w:rsidRPr="00AB03AB">
        <w:rPr>
          <w:position w:val="2"/>
          <w:sz w:val="28"/>
          <w:szCs w:val="28"/>
        </w:rPr>
        <w:t xml:space="preserve">– </w:t>
      </w:r>
      <w:r w:rsidRPr="00AB03AB">
        <w:rPr>
          <w:sz w:val="28"/>
          <w:szCs w:val="28"/>
        </w:rPr>
        <w:t>активная</w:t>
      </w:r>
      <w:r w:rsidRPr="00AB03AB">
        <w:rPr>
          <w:position w:val="2"/>
          <w:sz w:val="28"/>
          <w:szCs w:val="28"/>
        </w:rPr>
        <w:t xml:space="preserve"> мощность, потребляемая из сети, Вт;</w:t>
      </w:r>
    </w:p>
    <w:p w14:paraId="7206989C" w14:textId="5E3C5F34" w:rsidR="00AB03AB" w:rsidRPr="00AB03AB" w:rsidRDefault="00AB03AB" w:rsidP="00AB03AB">
      <w:pPr>
        <w:pStyle w:val="a3"/>
        <w:ind w:left="142" w:right="193" w:firstLine="709"/>
        <w:jc w:val="both"/>
        <w:rPr>
          <w:positio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Pr="00AB03AB">
        <w:rPr>
          <w:sz w:val="28"/>
          <w:szCs w:val="28"/>
        </w:rPr>
        <w:t xml:space="preserve"> </w:t>
      </w:r>
      <w:r w:rsidRPr="00AB03AB">
        <w:rPr>
          <w:position w:val="2"/>
          <w:sz w:val="28"/>
          <w:szCs w:val="28"/>
        </w:rPr>
        <w:t xml:space="preserve">– мощность, потребляемая из сети при </w:t>
      </w:r>
      <w:r w:rsidRPr="00AB03AB">
        <w:rPr>
          <w:i/>
          <w:position w:val="2"/>
          <w:sz w:val="28"/>
          <w:szCs w:val="28"/>
        </w:rPr>
        <w:t>U = U</w:t>
      </w:r>
      <w:r w:rsidRPr="00AB03AB">
        <w:rPr>
          <w:i/>
          <w:sz w:val="28"/>
          <w:szCs w:val="28"/>
        </w:rPr>
        <w:t xml:space="preserve">н </w:t>
      </w:r>
      <w:r w:rsidRPr="00AB03AB">
        <w:rPr>
          <w:position w:val="2"/>
          <w:sz w:val="28"/>
          <w:szCs w:val="28"/>
        </w:rPr>
        <w:t xml:space="preserve">и </w:t>
      </w:r>
      <w:r w:rsidRPr="00AB03AB">
        <w:rPr>
          <w:i/>
          <w:position w:val="2"/>
          <w:sz w:val="28"/>
          <w:szCs w:val="28"/>
        </w:rPr>
        <w:t>η =</w:t>
      </w:r>
      <w:r w:rsidRPr="00AB03AB">
        <w:rPr>
          <w:i/>
          <w:position w:val="2"/>
          <w:sz w:val="28"/>
          <w:szCs w:val="28"/>
        </w:rPr>
        <w:t xml:space="preserve"> </w:t>
      </w:r>
      <w:proofErr w:type="spellStart"/>
      <w:r w:rsidRPr="00AB03AB">
        <w:rPr>
          <w:i/>
          <w:position w:val="2"/>
          <w:sz w:val="28"/>
          <w:szCs w:val="28"/>
        </w:rPr>
        <w:t>η</w:t>
      </w:r>
      <w:r>
        <w:rPr>
          <w:i/>
          <w:position w:val="2"/>
          <w:sz w:val="28"/>
          <w:szCs w:val="28"/>
        </w:rPr>
        <w:t>н</w:t>
      </w:r>
      <w:proofErr w:type="spellEnd"/>
      <w:r>
        <w:rPr>
          <w:i/>
          <w:position w:val="2"/>
          <w:sz w:val="28"/>
          <w:szCs w:val="28"/>
        </w:rPr>
        <w:t>.</w:t>
      </w:r>
    </w:p>
    <w:p w14:paraId="7F8AEA84" w14:textId="77777777" w:rsidR="00AB03AB" w:rsidRPr="00AB03AB" w:rsidRDefault="00AB03AB" w:rsidP="00BF7640">
      <w:pPr>
        <w:pStyle w:val="5"/>
        <w:tabs>
          <w:tab w:val="left" w:pos="2518"/>
        </w:tabs>
        <w:spacing w:before="1"/>
        <w:jc w:val="center"/>
        <w:rPr>
          <w:sz w:val="28"/>
          <w:szCs w:val="28"/>
        </w:rPr>
      </w:pPr>
      <w:r w:rsidRPr="00AB03AB">
        <w:rPr>
          <w:sz w:val="28"/>
          <w:szCs w:val="28"/>
        </w:rPr>
        <w:lastRenderedPageBreak/>
        <w:t>Порядок выполнения работы</w:t>
      </w:r>
    </w:p>
    <w:p w14:paraId="0F53C7B0" w14:textId="77777777" w:rsidR="00AB03AB" w:rsidRPr="00AB03AB" w:rsidRDefault="00AB03AB" w:rsidP="00BF7640">
      <w:pPr>
        <w:pStyle w:val="a5"/>
        <w:numPr>
          <w:ilvl w:val="0"/>
          <w:numId w:val="3"/>
        </w:numPr>
        <w:tabs>
          <w:tab w:val="left" w:pos="344"/>
        </w:tabs>
        <w:ind w:left="0" w:firstLine="680"/>
        <w:rPr>
          <w:sz w:val="28"/>
          <w:szCs w:val="28"/>
        </w:rPr>
      </w:pPr>
      <w:r w:rsidRPr="00AB03AB">
        <w:rPr>
          <w:sz w:val="28"/>
          <w:szCs w:val="28"/>
        </w:rPr>
        <w:t>Собрать схему рис. 5.3.</w:t>
      </w:r>
    </w:p>
    <w:p w14:paraId="076DEB7A" w14:textId="67E4A772" w:rsidR="00AB03AB" w:rsidRPr="00AB03AB" w:rsidRDefault="00AB03AB" w:rsidP="00BF7640">
      <w:pPr>
        <w:pStyle w:val="a5"/>
        <w:numPr>
          <w:ilvl w:val="0"/>
          <w:numId w:val="3"/>
        </w:numPr>
        <w:tabs>
          <w:tab w:val="left" w:pos="344"/>
        </w:tabs>
        <w:ind w:left="0" w:firstLine="680"/>
        <w:jc w:val="both"/>
        <w:rPr>
          <w:position w:val="2"/>
          <w:sz w:val="28"/>
          <w:szCs w:val="28"/>
        </w:rPr>
      </w:pPr>
      <w:r w:rsidRPr="00AB03AB">
        <w:rPr>
          <w:position w:val="2"/>
          <w:sz w:val="28"/>
          <w:szCs w:val="28"/>
        </w:rPr>
        <w:t>Измерить необходимые данные для построения графических зависимостей Д</w:t>
      </w:r>
      <w:r w:rsidRPr="00AB03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B03AB">
        <w:rPr>
          <w:i/>
          <w:position w:val="2"/>
          <w:sz w:val="28"/>
          <w:szCs w:val="28"/>
        </w:rPr>
        <w:t>Р</w:t>
      </w:r>
      <w:r w:rsidRPr="00AB03AB">
        <w:rPr>
          <w:i/>
          <w:sz w:val="28"/>
          <w:szCs w:val="28"/>
        </w:rPr>
        <w:t xml:space="preserve">1 </w:t>
      </w:r>
      <w:r w:rsidRPr="00AB03AB">
        <w:rPr>
          <w:i/>
          <w:position w:val="2"/>
          <w:sz w:val="28"/>
          <w:szCs w:val="28"/>
        </w:rPr>
        <w:t xml:space="preserve">= f(m), Q = v(m) </w:t>
      </w:r>
      <w:r w:rsidRPr="00AB03AB">
        <w:rPr>
          <w:position w:val="2"/>
          <w:sz w:val="28"/>
          <w:szCs w:val="28"/>
        </w:rPr>
        <w:t xml:space="preserve">и </w:t>
      </w:r>
      <w:proofErr w:type="spellStart"/>
      <w:r w:rsidRPr="00AB03AB">
        <w:rPr>
          <w:i/>
          <w:position w:val="2"/>
          <w:sz w:val="28"/>
          <w:szCs w:val="28"/>
        </w:rPr>
        <w:t>tgφ</w:t>
      </w:r>
      <w:proofErr w:type="spellEnd"/>
      <w:r w:rsidRPr="00AB03AB">
        <w:rPr>
          <w:i/>
          <w:position w:val="2"/>
          <w:sz w:val="28"/>
          <w:szCs w:val="28"/>
        </w:rPr>
        <w:t xml:space="preserve"> = t(m)</w:t>
      </w:r>
      <w:r w:rsidRPr="00AB03AB">
        <w:rPr>
          <w:position w:val="2"/>
          <w:sz w:val="28"/>
          <w:szCs w:val="28"/>
        </w:rPr>
        <w:t>.</w:t>
      </w:r>
      <w:r>
        <w:rPr>
          <w:position w:val="2"/>
          <w:sz w:val="28"/>
          <w:szCs w:val="28"/>
        </w:rPr>
        <w:t xml:space="preserve"> </w:t>
      </w:r>
      <w:r w:rsidRPr="00AB03AB">
        <w:rPr>
          <w:position w:val="2"/>
          <w:sz w:val="28"/>
          <w:szCs w:val="28"/>
        </w:rPr>
        <w:t>Измерение произвести при (5-6) значениях тока нагрузки Д</w:t>
      </w:r>
      <w:r w:rsidRPr="00AB03AB">
        <w:rPr>
          <w:sz w:val="28"/>
          <w:szCs w:val="28"/>
        </w:rPr>
        <w:t>1</w:t>
      </w:r>
      <w:r w:rsidRPr="00AB03AB">
        <w:rPr>
          <w:position w:val="2"/>
          <w:sz w:val="28"/>
          <w:szCs w:val="28"/>
        </w:rPr>
        <w:t xml:space="preserve">. Результаты </w:t>
      </w:r>
      <w:r w:rsidRPr="00AB03AB">
        <w:rPr>
          <w:sz w:val="28"/>
          <w:szCs w:val="28"/>
        </w:rPr>
        <w:t>измерений и вычислений занести в табл. 5.1.</w:t>
      </w:r>
    </w:p>
    <w:p w14:paraId="5DA68ADC" w14:textId="77777777" w:rsidR="00AB03AB" w:rsidRPr="00AB03AB" w:rsidRDefault="00AB03AB" w:rsidP="00AB03AB">
      <w:pPr>
        <w:pStyle w:val="a3"/>
        <w:spacing w:after="7"/>
        <w:ind w:left="143"/>
        <w:rPr>
          <w:sz w:val="28"/>
          <w:szCs w:val="28"/>
        </w:rPr>
      </w:pPr>
      <w:r w:rsidRPr="00AB03AB">
        <w:rPr>
          <w:sz w:val="28"/>
          <w:szCs w:val="28"/>
        </w:rPr>
        <w:t>Таблица 5.1. – Результаты измерений и вычислений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07"/>
        <w:gridCol w:w="850"/>
        <w:gridCol w:w="993"/>
        <w:gridCol w:w="992"/>
        <w:gridCol w:w="1559"/>
        <w:gridCol w:w="1985"/>
        <w:gridCol w:w="850"/>
        <w:gridCol w:w="1134"/>
      </w:tblGrid>
      <w:tr w:rsidR="00AB03AB" w:rsidRPr="00AB03AB" w14:paraId="312C3A1E" w14:textId="77777777" w:rsidTr="00BF7640">
        <w:trPr>
          <w:trHeight w:val="454"/>
        </w:trPr>
        <w:tc>
          <w:tcPr>
            <w:tcW w:w="665" w:type="dxa"/>
            <w:vMerge w:val="restart"/>
            <w:vAlign w:val="center"/>
          </w:tcPr>
          <w:p w14:paraId="592A06DE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№ п/п</w:t>
            </w:r>
          </w:p>
        </w:tc>
        <w:tc>
          <w:tcPr>
            <w:tcW w:w="2550" w:type="dxa"/>
            <w:gridSpan w:val="3"/>
            <w:vAlign w:val="center"/>
          </w:tcPr>
          <w:p w14:paraId="3C565089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Измерено</w:t>
            </w:r>
          </w:p>
        </w:tc>
        <w:tc>
          <w:tcPr>
            <w:tcW w:w="6520" w:type="dxa"/>
            <w:gridSpan w:val="5"/>
            <w:vAlign w:val="center"/>
          </w:tcPr>
          <w:p w14:paraId="565C6219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B03AB">
              <w:rPr>
                <w:sz w:val="28"/>
                <w:szCs w:val="28"/>
              </w:rPr>
              <w:t>Вычислено</w:t>
            </w:r>
            <w:proofErr w:type="spellEnd"/>
          </w:p>
        </w:tc>
      </w:tr>
      <w:tr w:rsidR="00AB03AB" w:rsidRPr="00AB03AB" w14:paraId="67CC571D" w14:textId="77777777" w:rsidTr="00BF7640">
        <w:trPr>
          <w:trHeight w:val="454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08BE4CFF" w14:textId="77777777" w:rsidR="00AB03AB" w:rsidRPr="00AB03AB" w:rsidRDefault="00AB03AB" w:rsidP="00BF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79C79AE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position w:val="2"/>
                <w:sz w:val="28"/>
                <w:szCs w:val="28"/>
              </w:rPr>
              <w:t>I</w:t>
            </w:r>
            <w:r w:rsidRPr="00AB03AB">
              <w:rPr>
                <w:sz w:val="28"/>
                <w:szCs w:val="28"/>
              </w:rPr>
              <w:t>ф</w:t>
            </w:r>
          </w:p>
        </w:tc>
        <w:tc>
          <w:tcPr>
            <w:tcW w:w="850" w:type="dxa"/>
            <w:vAlign w:val="center"/>
          </w:tcPr>
          <w:p w14:paraId="18F4ADAE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position w:val="2"/>
                <w:sz w:val="28"/>
                <w:szCs w:val="28"/>
              </w:rPr>
              <w:t>U</w:t>
            </w:r>
            <w:r w:rsidRPr="00AB03AB">
              <w:rPr>
                <w:sz w:val="28"/>
                <w:szCs w:val="28"/>
              </w:rPr>
              <w:t>ф</w:t>
            </w:r>
          </w:p>
        </w:tc>
        <w:tc>
          <w:tcPr>
            <w:tcW w:w="993" w:type="dxa"/>
            <w:vAlign w:val="center"/>
          </w:tcPr>
          <w:p w14:paraId="7DB798CA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position w:val="2"/>
                <w:sz w:val="28"/>
                <w:szCs w:val="28"/>
              </w:rPr>
              <w:t>P</w:t>
            </w:r>
            <w:r w:rsidRPr="00AB03AB">
              <w:rPr>
                <w:sz w:val="28"/>
                <w:szCs w:val="28"/>
              </w:rPr>
              <w:t>ф</w:t>
            </w:r>
          </w:p>
        </w:tc>
        <w:tc>
          <w:tcPr>
            <w:tcW w:w="992" w:type="dxa"/>
            <w:vAlign w:val="center"/>
          </w:tcPr>
          <w:p w14:paraId="076D8083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position w:val="2"/>
                <w:sz w:val="28"/>
                <w:szCs w:val="28"/>
              </w:rPr>
              <w:t>P=3∙P</w:t>
            </w:r>
            <w:r w:rsidRPr="00AB03AB">
              <w:rPr>
                <w:sz w:val="28"/>
                <w:szCs w:val="28"/>
              </w:rPr>
              <w:t>ф</w:t>
            </w:r>
          </w:p>
        </w:tc>
        <w:tc>
          <w:tcPr>
            <w:tcW w:w="1559" w:type="dxa"/>
            <w:vAlign w:val="center"/>
          </w:tcPr>
          <w:p w14:paraId="0EE7D046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position w:val="2"/>
                <w:sz w:val="28"/>
                <w:szCs w:val="28"/>
              </w:rPr>
              <w:t>S=3∙I</w:t>
            </w:r>
            <w:r w:rsidRPr="00AB03AB">
              <w:rPr>
                <w:sz w:val="28"/>
                <w:szCs w:val="28"/>
              </w:rPr>
              <w:t>ф</w:t>
            </w:r>
            <w:r w:rsidRPr="00AB03AB">
              <w:rPr>
                <w:position w:val="2"/>
                <w:sz w:val="28"/>
                <w:szCs w:val="28"/>
              </w:rPr>
              <w:t>∙U</w:t>
            </w:r>
            <w:r w:rsidRPr="00AB03AB">
              <w:rPr>
                <w:sz w:val="28"/>
                <w:szCs w:val="28"/>
              </w:rPr>
              <w:t>ф</w:t>
            </w:r>
          </w:p>
        </w:tc>
        <w:tc>
          <w:tcPr>
            <w:tcW w:w="1985" w:type="dxa"/>
            <w:vAlign w:val="center"/>
          </w:tcPr>
          <w:p w14:paraId="5518A007" w14:textId="1D6B2DC2" w:rsidR="00AB03AB" w:rsidRPr="00BF7640" w:rsidRDefault="00BF7640" w:rsidP="00BF7640">
            <w:pPr>
              <w:pStyle w:val="TableParagraph"/>
              <w:jc w:val="center"/>
              <w:rPr>
                <w:rFonts w:eastAsia="Cambria Math"/>
                <w:i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Q=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/>
                            <w:sz w:val="28"/>
                            <w:szCs w:val="28"/>
                            <w:lang w:val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/>
                            <w:sz w:val="28"/>
                            <w:szCs w:val="28"/>
                            <w:lang w:val="ru-RU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14:paraId="2CC020E8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B03AB">
              <w:rPr>
                <w:sz w:val="28"/>
                <w:szCs w:val="28"/>
              </w:rPr>
              <w:t>tgφ</w:t>
            </w:r>
            <w:proofErr w:type="spellEnd"/>
          </w:p>
        </w:tc>
        <w:tc>
          <w:tcPr>
            <w:tcW w:w="1134" w:type="dxa"/>
            <w:vAlign w:val="center"/>
          </w:tcPr>
          <w:p w14:paraId="61BB417E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m</w:t>
            </w:r>
          </w:p>
        </w:tc>
      </w:tr>
      <w:tr w:rsidR="00AB03AB" w:rsidRPr="00AB03AB" w14:paraId="33121D4E" w14:textId="77777777" w:rsidTr="00BF7640">
        <w:trPr>
          <w:trHeight w:val="454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2536D34C" w14:textId="77777777" w:rsidR="00AB03AB" w:rsidRPr="00AB03AB" w:rsidRDefault="00AB03AB" w:rsidP="00BF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4354C355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25D65A9D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2B5EFE7F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B03AB">
              <w:rPr>
                <w:sz w:val="28"/>
                <w:szCs w:val="28"/>
              </w:rPr>
              <w:t>Bт</w:t>
            </w:r>
            <w:proofErr w:type="spellEnd"/>
          </w:p>
        </w:tc>
        <w:tc>
          <w:tcPr>
            <w:tcW w:w="992" w:type="dxa"/>
            <w:vAlign w:val="center"/>
          </w:tcPr>
          <w:p w14:paraId="76561038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B03AB">
              <w:rPr>
                <w:sz w:val="28"/>
                <w:szCs w:val="28"/>
              </w:rPr>
              <w:t>Bт</w:t>
            </w:r>
            <w:proofErr w:type="spellEnd"/>
          </w:p>
        </w:tc>
        <w:tc>
          <w:tcPr>
            <w:tcW w:w="1559" w:type="dxa"/>
            <w:vAlign w:val="center"/>
          </w:tcPr>
          <w:p w14:paraId="5EB93C7D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В∙А</w:t>
            </w:r>
          </w:p>
        </w:tc>
        <w:tc>
          <w:tcPr>
            <w:tcW w:w="1985" w:type="dxa"/>
            <w:vAlign w:val="center"/>
          </w:tcPr>
          <w:p w14:paraId="035262E7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AB03AB">
              <w:rPr>
                <w:sz w:val="28"/>
                <w:szCs w:val="28"/>
              </w:rPr>
              <w:t>вар</w:t>
            </w:r>
            <w:proofErr w:type="spellEnd"/>
          </w:p>
        </w:tc>
        <w:tc>
          <w:tcPr>
            <w:tcW w:w="850" w:type="dxa"/>
            <w:vAlign w:val="center"/>
          </w:tcPr>
          <w:p w14:paraId="0AA8E315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1C41B9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03AB">
              <w:rPr>
                <w:sz w:val="28"/>
                <w:szCs w:val="28"/>
              </w:rPr>
              <w:t>-</w:t>
            </w:r>
          </w:p>
        </w:tc>
      </w:tr>
      <w:tr w:rsidR="00AB03AB" w:rsidRPr="00AB03AB" w14:paraId="6A78610F" w14:textId="77777777" w:rsidTr="00BF7640">
        <w:trPr>
          <w:trHeight w:val="454"/>
        </w:trPr>
        <w:tc>
          <w:tcPr>
            <w:tcW w:w="665" w:type="dxa"/>
            <w:vAlign w:val="center"/>
          </w:tcPr>
          <w:p w14:paraId="58FB1261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2FCEC67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060B1A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E4BC8F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22AB2B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0D55C7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A0A63B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1617B3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980804" w14:textId="77777777" w:rsidR="00AB03AB" w:rsidRPr="00AB03AB" w:rsidRDefault="00AB03AB" w:rsidP="00BF764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226CFFB2" w14:textId="226ED8F0" w:rsidR="00AB03AB" w:rsidRPr="00BF7640" w:rsidRDefault="00BF7640" w:rsidP="00BF7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640">
        <w:rPr>
          <w:rFonts w:ascii="Times New Roman" w:hAnsi="Times New Roman" w:cs="Times New Roman"/>
          <w:b/>
          <w:bCs/>
          <w:sz w:val="28"/>
          <w:szCs w:val="28"/>
        </w:rPr>
        <w:t>Содержание отчета</w:t>
      </w:r>
    </w:p>
    <w:p w14:paraId="7E62D677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5"/>
        </w:tabs>
        <w:ind w:left="0" w:firstLine="680"/>
        <w:rPr>
          <w:sz w:val="28"/>
          <w:szCs w:val="28"/>
        </w:rPr>
      </w:pPr>
      <w:r w:rsidRPr="00AB03AB">
        <w:rPr>
          <w:sz w:val="28"/>
          <w:szCs w:val="28"/>
        </w:rPr>
        <w:t>Цель работы.</w:t>
      </w:r>
    </w:p>
    <w:p w14:paraId="30CA7DDB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5"/>
        </w:tabs>
        <w:ind w:left="0" w:firstLine="680"/>
        <w:rPr>
          <w:sz w:val="28"/>
          <w:szCs w:val="28"/>
        </w:rPr>
      </w:pPr>
      <w:r w:rsidRPr="00AB03AB">
        <w:rPr>
          <w:sz w:val="28"/>
          <w:szCs w:val="28"/>
        </w:rPr>
        <w:t>Электрическая схема лабораторной установки.</w:t>
      </w:r>
    </w:p>
    <w:p w14:paraId="634B0051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5"/>
        </w:tabs>
        <w:ind w:left="0" w:firstLine="680"/>
        <w:rPr>
          <w:position w:val="2"/>
          <w:sz w:val="28"/>
          <w:szCs w:val="28"/>
        </w:rPr>
      </w:pPr>
      <w:r w:rsidRPr="00AB03AB">
        <w:rPr>
          <w:position w:val="2"/>
          <w:sz w:val="28"/>
          <w:szCs w:val="28"/>
        </w:rPr>
        <w:t>Паспортные данные двигателей Д</w:t>
      </w:r>
      <w:r w:rsidRPr="00AB03AB">
        <w:rPr>
          <w:sz w:val="28"/>
          <w:szCs w:val="28"/>
        </w:rPr>
        <w:t>1</w:t>
      </w:r>
      <w:r w:rsidRPr="00AB03AB">
        <w:rPr>
          <w:position w:val="2"/>
          <w:sz w:val="28"/>
          <w:szCs w:val="28"/>
        </w:rPr>
        <w:t>.</w:t>
      </w:r>
    </w:p>
    <w:p w14:paraId="4F580163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2"/>
        </w:tabs>
        <w:ind w:left="0" w:firstLine="680"/>
        <w:rPr>
          <w:sz w:val="28"/>
          <w:szCs w:val="28"/>
        </w:rPr>
      </w:pPr>
      <w:r w:rsidRPr="00AB03AB">
        <w:rPr>
          <w:sz w:val="28"/>
          <w:szCs w:val="28"/>
        </w:rPr>
        <w:t>Таблица результатов измерений и вычислений.</w:t>
      </w:r>
    </w:p>
    <w:p w14:paraId="7E3A0442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07"/>
        </w:tabs>
        <w:ind w:left="0" w:firstLine="680"/>
        <w:rPr>
          <w:position w:val="2"/>
          <w:sz w:val="28"/>
          <w:szCs w:val="28"/>
        </w:rPr>
      </w:pPr>
      <w:r w:rsidRPr="00AB03AB">
        <w:rPr>
          <w:position w:val="2"/>
          <w:sz w:val="28"/>
          <w:szCs w:val="28"/>
        </w:rPr>
        <w:t xml:space="preserve">Экспериментальные графические зависимости </w:t>
      </w:r>
      <w:r w:rsidRPr="00AB03AB">
        <w:rPr>
          <w:i/>
          <w:position w:val="2"/>
          <w:sz w:val="28"/>
          <w:szCs w:val="28"/>
        </w:rPr>
        <w:t>Р</w:t>
      </w:r>
      <w:r w:rsidRPr="00AB03AB">
        <w:rPr>
          <w:i/>
          <w:sz w:val="28"/>
          <w:szCs w:val="28"/>
        </w:rPr>
        <w:t xml:space="preserve">1 </w:t>
      </w:r>
      <w:r w:rsidRPr="00AB03AB">
        <w:rPr>
          <w:i/>
          <w:position w:val="2"/>
          <w:sz w:val="28"/>
          <w:szCs w:val="28"/>
        </w:rPr>
        <w:t xml:space="preserve">= f(m), Q = v(m) </w:t>
      </w:r>
      <w:r w:rsidRPr="00AB03AB">
        <w:rPr>
          <w:position w:val="2"/>
          <w:sz w:val="28"/>
          <w:szCs w:val="28"/>
        </w:rPr>
        <w:t xml:space="preserve">и </w:t>
      </w:r>
      <w:proofErr w:type="spellStart"/>
      <w:r w:rsidRPr="00AB03AB">
        <w:rPr>
          <w:i/>
          <w:position w:val="2"/>
          <w:sz w:val="28"/>
          <w:szCs w:val="28"/>
        </w:rPr>
        <w:t>tgφ</w:t>
      </w:r>
      <w:proofErr w:type="spellEnd"/>
    </w:p>
    <w:p w14:paraId="12C25B41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5"/>
        </w:tabs>
        <w:ind w:left="0" w:firstLine="680"/>
        <w:rPr>
          <w:position w:val="2"/>
          <w:sz w:val="28"/>
          <w:szCs w:val="28"/>
        </w:rPr>
      </w:pPr>
      <w:r w:rsidRPr="00AB03AB">
        <w:rPr>
          <w:position w:val="2"/>
          <w:sz w:val="28"/>
          <w:szCs w:val="28"/>
        </w:rPr>
        <w:t>Общий вид статических характеристик двигателя Д</w:t>
      </w:r>
      <w:r w:rsidRPr="00AB03AB">
        <w:rPr>
          <w:sz w:val="28"/>
          <w:szCs w:val="28"/>
        </w:rPr>
        <w:t>1</w:t>
      </w:r>
      <w:r w:rsidRPr="00AB03AB">
        <w:rPr>
          <w:position w:val="2"/>
          <w:sz w:val="28"/>
          <w:szCs w:val="28"/>
        </w:rPr>
        <w:t>.</w:t>
      </w:r>
    </w:p>
    <w:p w14:paraId="45338915" w14:textId="77777777" w:rsidR="00AB03AB" w:rsidRPr="00AB03AB" w:rsidRDefault="00AB03AB" w:rsidP="00BF7640">
      <w:pPr>
        <w:pStyle w:val="a5"/>
        <w:numPr>
          <w:ilvl w:val="0"/>
          <w:numId w:val="4"/>
        </w:numPr>
        <w:tabs>
          <w:tab w:val="left" w:pos="315"/>
        </w:tabs>
        <w:ind w:left="0" w:firstLine="680"/>
        <w:rPr>
          <w:sz w:val="28"/>
          <w:szCs w:val="28"/>
        </w:rPr>
      </w:pPr>
      <w:r w:rsidRPr="00AB03AB">
        <w:rPr>
          <w:sz w:val="28"/>
          <w:szCs w:val="28"/>
        </w:rPr>
        <w:t>Сведения о потребителях реактивной мощности.</w:t>
      </w:r>
    </w:p>
    <w:p w14:paraId="13E151F3" w14:textId="04BB0597" w:rsidR="00AB03AB" w:rsidRPr="00BF7640" w:rsidRDefault="00BF7640" w:rsidP="00BF7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640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14:paraId="7BE667E6" w14:textId="77777777" w:rsidR="00AB03AB" w:rsidRPr="00AB03AB" w:rsidRDefault="00AB03AB" w:rsidP="00BF7640">
      <w:pPr>
        <w:pStyle w:val="a5"/>
        <w:numPr>
          <w:ilvl w:val="0"/>
          <w:numId w:val="5"/>
        </w:numPr>
        <w:tabs>
          <w:tab w:val="left" w:pos="1065"/>
        </w:tabs>
        <w:ind w:left="0" w:firstLine="680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Основные потребители реактивной мощности.</w:t>
      </w:r>
    </w:p>
    <w:p w14:paraId="512CD5B8" w14:textId="77777777" w:rsidR="00AB03AB" w:rsidRPr="00AB03AB" w:rsidRDefault="00AB03AB" w:rsidP="00BF7640">
      <w:pPr>
        <w:pStyle w:val="a5"/>
        <w:numPr>
          <w:ilvl w:val="0"/>
          <w:numId w:val="5"/>
        </w:numPr>
        <w:tabs>
          <w:tab w:val="left" w:pos="1181"/>
        </w:tabs>
        <w:ind w:left="0" w:firstLine="680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Для каких целей потребляется электроприемниками реактивная мощность?</w:t>
      </w:r>
    </w:p>
    <w:p w14:paraId="400FD4BA" w14:textId="77777777" w:rsidR="00AB03AB" w:rsidRPr="00AB03AB" w:rsidRDefault="00AB03AB" w:rsidP="00BF7640">
      <w:pPr>
        <w:pStyle w:val="a5"/>
        <w:numPr>
          <w:ilvl w:val="0"/>
          <w:numId w:val="5"/>
        </w:numPr>
        <w:tabs>
          <w:tab w:val="left" w:pos="1124"/>
        </w:tabs>
        <w:ind w:left="0" w:firstLine="680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Долевое участие в потреблении реактивной мощности отдельными группами электроприемников.</w:t>
      </w:r>
    </w:p>
    <w:p w14:paraId="3A60B817" w14:textId="3360BBA5" w:rsidR="00AB03AB" w:rsidRPr="00AB03AB" w:rsidRDefault="00AB03AB" w:rsidP="00BF7640">
      <w:pPr>
        <w:pStyle w:val="a5"/>
        <w:numPr>
          <w:ilvl w:val="0"/>
          <w:numId w:val="5"/>
        </w:numPr>
        <w:tabs>
          <w:tab w:val="left" w:pos="1229"/>
          <w:tab w:val="left" w:pos="1759"/>
          <w:tab w:val="left" w:pos="2542"/>
          <w:tab w:val="left" w:pos="3454"/>
          <w:tab w:val="left" w:pos="4685"/>
          <w:tab w:val="left" w:pos="5436"/>
          <w:tab w:val="left" w:pos="5741"/>
        </w:tabs>
        <w:ind w:left="0" w:firstLine="680"/>
        <w:jc w:val="both"/>
        <w:rPr>
          <w:sz w:val="28"/>
          <w:szCs w:val="28"/>
        </w:rPr>
      </w:pPr>
      <w:r w:rsidRPr="00AB03AB">
        <w:rPr>
          <w:sz w:val="28"/>
          <w:szCs w:val="28"/>
        </w:rPr>
        <w:t>Как</w:t>
      </w:r>
      <w:r w:rsidRPr="00AB03AB">
        <w:rPr>
          <w:sz w:val="28"/>
          <w:szCs w:val="28"/>
        </w:rPr>
        <w:tab/>
        <w:t>влияет</w:t>
      </w:r>
      <w:r w:rsidR="00BF7640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наличие</w:t>
      </w:r>
      <w:r w:rsidR="00BF7640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воздушного</w:t>
      </w:r>
      <w:r w:rsidR="00BF7640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зазора</w:t>
      </w:r>
      <w:r w:rsidR="00BF7640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в</w:t>
      </w:r>
      <w:r w:rsidR="00BF7640">
        <w:rPr>
          <w:sz w:val="28"/>
          <w:szCs w:val="28"/>
        </w:rPr>
        <w:t xml:space="preserve"> </w:t>
      </w:r>
      <w:r w:rsidRPr="00AB03AB">
        <w:rPr>
          <w:sz w:val="28"/>
          <w:szCs w:val="28"/>
        </w:rPr>
        <w:t>магнитопроводах электроприемников на потребление ими реактивной мощности?</w:t>
      </w:r>
    </w:p>
    <w:p w14:paraId="2966C6E6" w14:textId="77777777" w:rsidR="00AB03AB" w:rsidRPr="00AB03AB" w:rsidRDefault="00AB03AB" w:rsidP="00AB03AB">
      <w:pPr>
        <w:rPr>
          <w:rFonts w:ascii="Times New Roman" w:hAnsi="Times New Roman" w:cs="Times New Roman"/>
          <w:sz w:val="28"/>
          <w:szCs w:val="28"/>
        </w:rPr>
      </w:pPr>
    </w:p>
    <w:p w14:paraId="1C997E38" w14:textId="77777777" w:rsidR="00AB03AB" w:rsidRPr="00AB03AB" w:rsidRDefault="00AB03AB" w:rsidP="00AB03AB">
      <w:pPr>
        <w:rPr>
          <w:rFonts w:ascii="Times New Roman" w:hAnsi="Times New Roman" w:cs="Times New Roman"/>
          <w:sz w:val="28"/>
          <w:szCs w:val="28"/>
        </w:rPr>
      </w:pPr>
    </w:p>
    <w:p w14:paraId="5FB4C5D3" w14:textId="77777777" w:rsidR="00AB03AB" w:rsidRPr="00AB03AB" w:rsidRDefault="00AB03AB" w:rsidP="00AB03AB">
      <w:pPr>
        <w:rPr>
          <w:rFonts w:ascii="Times New Roman" w:hAnsi="Times New Roman" w:cs="Times New Roman"/>
          <w:sz w:val="28"/>
          <w:szCs w:val="28"/>
        </w:rPr>
      </w:pPr>
    </w:p>
    <w:p w14:paraId="2C53F778" w14:textId="77777777" w:rsidR="00AB03AB" w:rsidRPr="00AB03AB" w:rsidRDefault="00AB03AB" w:rsidP="00AB03AB">
      <w:pPr>
        <w:rPr>
          <w:rFonts w:ascii="Times New Roman" w:hAnsi="Times New Roman" w:cs="Times New Roman"/>
          <w:sz w:val="28"/>
          <w:szCs w:val="28"/>
        </w:rPr>
      </w:pPr>
    </w:p>
    <w:sectPr w:rsidR="00AB03AB" w:rsidRPr="00AB03AB" w:rsidSect="00AB03AB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2815"/>
    <w:multiLevelType w:val="multilevel"/>
    <w:tmpl w:val="D4A66644"/>
    <w:lvl w:ilvl="0">
      <w:start w:val="1"/>
      <w:numFmt w:val="decimal"/>
      <w:lvlText w:val="%1."/>
      <w:lvlJc w:val="left"/>
      <w:pPr>
        <w:ind w:left="316" w:hanging="20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0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9975B25"/>
    <w:multiLevelType w:val="multilevel"/>
    <w:tmpl w:val="ECC2592C"/>
    <w:lvl w:ilvl="0">
      <w:start w:val="5"/>
      <w:numFmt w:val="decimal"/>
      <w:lvlText w:val="%1"/>
      <w:lvlJc w:val="left"/>
      <w:pPr>
        <w:ind w:left="1663" w:hanging="3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3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1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72091341"/>
    <w:multiLevelType w:val="hybridMultilevel"/>
    <w:tmpl w:val="814E2F32"/>
    <w:lvl w:ilvl="0" w:tplc="0BFC0532">
      <w:start w:val="1"/>
      <w:numFmt w:val="decimal"/>
      <w:lvlText w:val="%1."/>
      <w:lvlJc w:val="left"/>
      <w:pPr>
        <w:ind w:left="345" w:hanging="20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84365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596C05A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A9610FC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4" w:tplc="D73E05D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5" w:tplc="67D4999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3D36BBC8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7" w:tplc="6B7255FC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8" w:tplc="FE20C486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475768"/>
    <w:multiLevelType w:val="multilevel"/>
    <w:tmpl w:val="EFB6CCB8"/>
    <w:lvl w:ilvl="0">
      <w:start w:val="1"/>
      <w:numFmt w:val="decimal"/>
      <w:lvlText w:val="%1."/>
      <w:lvlJc w:val="left"/>
      <w:pPr>
        <w:ind w:left="105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9" w:hanging="35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4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1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79F871CB"/>
    <w:multiLevelType w:val="hybridMultilevel"/>
    <w:tmpl w:val="F49455B2"/>
    <w:lvl w:ilvl="0" w:tplc="02EEE39A">
      <w:start w:val="1"/>
      <w:numFmt w:val="decimal"/>
      <w:lvlText w:val="%1."/>
      <w:lvlJc w:val="left"/>
      <w:pPr>
        <w:ind w:left="106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E743C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2" w:tplc="BBE02B50">
      <w:numFmt w:val="bullet"/>
      <w:lvlText w:val="•"/>
      <w:lvlJc w:val="left"/>
      <w:pPr>
        <w:ind w:left="2333" w:hanging="202"/>
      </w:pPr>
      <w:rPr>
        <w:rFonts w:hint="default"/>
        <w:lang w:val="ru-RU" w:eastAsia="en-US" w:bidi="ar-SA"/>
      </w:rPr>
    </w:lvl>
    <w:lvl w:ilvl="3" w:tplc="2286BB6C">
      <w:numFmt w:val="bullet"/>
      <w:lvlText w:val="•"/>
      <w:lvlJc w:val="left"/>
      <w:pPr>
        <w:ind w:left="2970" w:hanging="202"/>
      </w:pPr>
      <w:rPr>
        <w:rFonts w:hint="default"/>
        <w:lang w:val="ru-RU" w:eastAsia="en-US" w:bidi="ar-SA"/>
      </w:rPr>
    </w:lvl>
    <w:lvl w:ilvl="4" w:tplc="98AA190E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5" w:tplc="B6BCECD2">
      <w:numFmt w:val="bullet"/>
      <w:lvlText w:val="•"/>
      <w:lvlJc w:val="left"/>
      <w:pPr>
        <w:ind w:left="4244" w:hanging="202"/>
      </w:pPr>
      <w:rPr>
        <w:rFonts w:hint="default"/>
        <w:lang w:val="ru-RU" w:eastAsia="en-US" w:bidi="ar-SA"/>
      </w:rPr>
    </w:lvl>
    <w:lvl w:ilvl="6" w:tplc="C5166FE2">
      <w:numFmt w:val="bullet"/>
      <w:lvlText w:val="•"/>
      <w:lvlJc w:val="left"/>
      <w:pPr>
        <w:ind w:left="4880" w:hanging="202"/>
      </w:pPr>
      <w:rPr>
        <w:rFonts w:hint="default"/>
        <w:lang w:val="ru-RU" w:eastAsia="en-US" w:bidi="ar-SA"/>
      </w:rPr>
    </w:lvl>
    <w:lvl w:ilvl="7" w:tplc="B964E384">
      <w:numFmt w:val="bullet"/>
      <w:lvlText w:val="•"/>
      <w:lvlJc w:val="left"/>
      <w:pPr>
        <w:ind w:left="5517" w:hanging="202"/>
      </w:pPr>
      <w:rPr>
        <w:rFonts w:hint="default"/>
        <w:lang w:val="ru-RU" w:eastAsia="en-US" w:bidi="ar-SA"/>
      </w:rPr>
    </w:lvl>
    <w:lvl w:ilvl="8" w:tplc="E6420E50">
      <w:numFmt w:val="bullet"/>
      <w:lvlText w:val="•"/>
      <w:lvlJc w:val="left"/>
      <w:pPr>
        <w:ind w:left="6154" w:hanging="202"/>
      </w:pPr>
      <w:rPr>
        <w:rFonts w:hint="default"/>
        <w:lang w:val="ru-RU" w:eastAsia="en-US" w:bidi="ar-SA"/>
      </w:rPr>
    </w:lvl>
  </w:abstractNum>
  <w:num w:numId="1" w16cid:durableId="522715829">
    <w:abstractNumId w:val="3"/>
  </w:num>
  <w:num w:numId="2" w16cid:durableId="601259299">
    <w:abstractNumId w:val="1"/>
  </w:num>
  <w:num w:numId="3" w16cid:durableId="2034183707">
    <w:abstractNumId w:val="2"/>
  </w:num>
  <w:num w:numId="4" w16cid:durableId="1807044393">
    <w:abstractNumId w:val="0"/>
  </w:num>
  <w:num w:numId="5" w16cid:durableId="1253053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B"/>
    <w:rsid w:val="009B472D"/>
    <w:rsid w:val="00AB03AB"/>
    <w:rsid w:val="00B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1B19"/>
  <w15:chartTrackingRefBased/>
  <w15:docId w15:val="{556D310A-BF92-42CE-AB13-625E002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AB03AB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03A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3">
    <w:name w:val="Body Text"/>
    <w:basedOn w:val="a"/>
    <w:link w:val="a4"/>
    <w:uiPriority w:val="1"/>
    <w:qFormat/>
    <w:rsid w:val="00AB0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B03A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AB03AB"/>
    <w:pPr>
      <w:widowControl w:val="0"/>
      <w:autoSpaceDE w:val="0"/>
      <w:autoSpaceDN w:val="0"/>
      <w:spacing w:after="0" w:line="240" w:lineRule="auto"/>
      <w:ind w:left="143" w:firstLine="7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B03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6">
    <w:name w:val="Placeholder Text"/>
    <w:basedOn w:val="a0"/>
    <w:uiPriority w:val="99"/>
    <w:semiHidden/>
    <w:rsid w:val="00AB03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1</cp:revision>
  <dcterms:created xsi:type="dcterms:W3CDTF">2025-03-20T06:58:00Z</dcterms:created>
  <dcterms:modified xsi:type="dcterms:W3CDTF">2025-03-20T07:14:00Z</dcterms:modified>
</cp:coreProperties>
</file>