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C6" w:rsidRPr="00CA01B1" w:rsidRDefault="00AE60C6" w:rsidP="00AE60C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B1">
        <w:rPr>
          <w:rFonts w:ascii="Times New Roman" w:hAnsi="Times New Roman" w:cs="Times New Roman"/>
          <w:b/>
          <w:sz w:val="24"/>
          <w:szCs w:val="24"/>
        </w:rPr>
        <w:t>ИНСТРУКЦИОННАЯ КАРТА НА ВЫПОЛНЕНИЕ ОПЕРАЦИИ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Монтаж </w:t>
      </w:r>
      <w:r w:rsidRPr="00CA01B1"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b/>
          <w:sz w:val="28"/>
          <w:szCs w:val="28"/>
        </w:rPr>
        <w:t>управления освещением с помощью бист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бильного реле</w:t>
      </w:r>
      <w:r w:rsidRPr="00CA01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084"/>
        <w:gridCol w:w="6663"/>
        <w:gridCol w:w="1417"/>
        <w:gridCol w:w="1134"/>
        <w:gridCol w:w="1134"/>
        <w:gridCol w:w="19"/>
        <w:gridCol w:w="2410"/>
      </w:tblGrid>
      <w:tr w:rsidR="00AE60C6" w:rsidRPr="004F7553" w:rsidTr="008D7E5D">
        <w:tc>
          <w:tcPr>
            <w:tcW w:w="1859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  <w:tc>
          <w:tcPr>
            <w:tcW w:w="7747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gridSpan w:val="3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учебных работ</w:t>
            </w:r>
          </w:p>
        </w:tc>
        <w:tc>
          <w:tcPr>
            <w:tcW w:w="2429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E60C6" w:rsidRPr="004F7553" w:rsidTr="008D7E5D">
        <w:trPr>
          <w:trHeight w:val="1278"/>
        </w:trPr>
        <w:tc>
          <w:tcPr>
            <w:tcW w:w="1859" w:type="dxa"/>
          </w:tcPr>
          <w:p w:rsidR="00AE60C6" w:rsidRPr="00591AF2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схем</w:t>
            </w:r>
            <w:r w:rsidRPr="00591AF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освещением с помощью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стабильного реле</w:t>
            </w:r>
          </w:p>
        </w:tc>
        <w:tc>
          <w:tcPr>
            <w:tcW w:w="7747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Подготовка к выполнению операции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схемы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качества</w:t>
            </w:r>
          </w:p>
        </w:tc>
        <w:tc>
          <w:tcPr>
            <w:tcW w:w="3685" w:type="dxa"/>
            <w:gridSpan w:val="3"/>
          </w:tcPr>
          <w:p w:rsidR="00AE60C6" w:rsidRPr="007949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4F755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Рабочее место «Освещение»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</w:t>
            </w:r>
            <w:r w:rsidRPr="004F7553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</w:t>
            </w:r>
          </w:p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</w:rPr>
              <w:t>3</w:t>
            </w:r>
            <w:r w:rsidRPr="004F7553">
              <w:rPr>
                <w:rFonts w:ascii="Times New Roman" w:hAnsi="Times New Roman" w:cs="Times New Roman"/>
                <w:color w:val="000000"/>
                <w:spacing w:val="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8"/>
              </w:rPr>
              <w:t>Клемник</w:t>
            </w:r>
            <w:proofErr w:type="spellEnd"/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5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Отвертка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F75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Нож</w:t>
            </w:r>
          </w:p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5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Кусачики</w:t>
            </w:r>
            <w:proofErr w:type="spellEnd"/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Датчик освещенности</w:t>
            </w:r>
          </w:p>
        </w:tc>
        <w:tc>
          <w:tcPr>
            <w:tcW w:w="2429" w:type="dxa"/>
            <w:gridSpan w:val="2"/>
          </w:tcPr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 xml:space="preserve">  шт.</w:t>
            </w:r>
          </w:p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AE60C6" w:rsidRPr="006D1839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3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E60C6" w:rsidRPr="004F7553" w:rsidTr="008D7E5D">
        <w:tc>
          <w:tcPr>
            <w:tcW w:w="1859" w:type="dxa"/>
            <w:vMerge w:val="restart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этапы выпо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упра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084" w:type="dxa"/>
            <w:vMerge w:val="restart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скиз</w:t>
            </w:r>
          </w:p>
        </w:tc>
        <w:tc>
          <w:tcPr>
            <w:tcW w:w="6663" w:type="dxa"/>
            <w:vMerge w:val="restart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нструктивные указания</w:t>
            </w:r>
          </w:p>
        </w:tc>
        <w:tc>
          <w:tcPr>
            <w:tcW w:w="3685" w:type="dxa"/>
            <w:gridSpan w:val="3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AE60C6" w:rsidRPr="004F7553" w:rsidTr="008D7E5D">
        <w:tc>
          <w:tcPr>
            <w:tcW w:w="1859" w:type="dxa"/>
            <w:vMerge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монтажный</w:t>
            </w:r>
          </w:p>
        </w:tc>
        <w:tc>
          <w:tcPr>
            <w:tcW w:w="1134" w:type="dxa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спом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гател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ный.</w:t>
            </w:r>
          </w:p>
        </w:tc>
        <w:tc>
          <w:tcPr>
            <w:tcW w:w="1134" w:type="dxa"/>
            <w:vAlign w:val="center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трольно-измер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F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ный.</w:t>
            </w:r>
          </w:p>
        </w:tc>
        <w:tc>
          <w:tcPr>
            <w:tcW w:w="2429" w:type="dxa"/>
            <w:gridSpan w:val="2"/>
            <w:vMerge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C6" w:rsidRPr="004F7553" w:rsidTr="008D7E5D">
        <w:tc>
          <w:tcPr>
            <w:tcW w:w="1859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0C6" w:rsidRPr="004F7553" w:rsidTr="008D7E5D">
        <w:tc>
          <w:tcPr>
            <w:tcW w:w="15720" w:type="dxa"/>
            <w:gridSpan w:val="8"/>
          </w:tcPr>
          <w:p w:rsidR="00AE60C6" w:rsidRPr="00CA01B1" w:rsidRDefault="00AE60C6" w:rsidP="008D7E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01B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Упражнение №1. Подготовка к выполнению операции</w:t>
            </w:r>
          </w:p>
        </w:tc>
      </w:tr>
      <w:tr w:rsidR="00AE60C6" w:rsidRPr="004F7553" w:rsidTr="008D7E5D">
        <w:tc>
          <w:tcPr>
            <w:tcW w:w="1859" w:type="dxa"/>
            <w:tcBorders>
              <w:bottom w:val="single" w:sz="4" w:space="0" w:color="auto"/>
            </w:tcBorders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53">
              <w:rPr>
                <w:rFonts w:ascii="Times New Roman" w:hAnsi="Times New Roman" w:cs="Times New Roman"/>
                <w:color w:val="000000"/>
              </w:rPr>
              <w:t xml:space="preserve">1.1Подготовка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рабочего места </w:t>
            </w:r>
            <w:r w:rsidRPr="004F7553">
              <w:rPr>
                <w:rFonts w:ascii="Times New Roman" w:hAnsi="Times New Roman" w:cs="Times New Roman"/>
                <w:color w:val="000000"/>
              </w:rPr>
              <w:t>к выполнению операции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AE60C6" w:rsidRPr="004F7553" w:rsidRDefault="00AE60C6" w:rsidP="008D7E5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</w:tc>
        <w:tc>
          <w:tcPr>
            <w:tcW w:w="6663" w:type="dxa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комплектацию оборудования, разложить рабочий инструмент на рабочем столе. Провод прозвонить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на 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изоляции. </w:t>
            </w:r>
          </w:p>
        </w:tc>
        <w:tc>
          <w:tcPr>
            <w:tcW w:w="1417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60C6" w:rsidRPr="00155144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</w:t>
            </w:r>
            <w:proofErr w:type="spellEnd"/>
          </w:p>
        </w:tc>
        <w:tc>
          <w:tcPr>
            <w:tcW w:w="2429" w:type="dxa"/>
            <w:gridSpan w:val="2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провод АПВ 1*2.5,</w:t>
            </w:r>
          </w:p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C6" w:rsidRPr="004F7553" w:rsidTr="008D7E5D">
        <w:trPr>
          <w:trHeight w:val="139"/>
        </w:trPr>
        <w:tc>
          <w:tcPr>
            <w:tcW w:w="15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0C6" w:rsidRPr="00CA01B1" w:rsidRDefault="00AE60C6" w:rsidP="008D7E5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01B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Упражнение №2. Сборка схемы</w:t>
            </w:r>
          </w:p>
        </w:tc>
      </w:tr>
      <w:tr w:rsidR="00AE60C6" w:rsidRPr="004F7553" w:rsidTr="008D7E5D">
        <w:trPr>
          <w:trHeight w:val="13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C6" w:rsidRPr="004F7553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C6" w:rsidRPr="004F7553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E60C6" w:rsidRPr="004F7553" w:rsidTr="008D7E5D">
        <w:trPr>
          <w:trHeight w:val="130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C6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Присоедин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нулевого проводника к оборудованию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C6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C6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C6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3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Взять провод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длинны. Снять концы изоляции для соединения  и подключить нулевой провод (синий) от автоматич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выключателя, нулевой провод (синий) светильника и нулевой провод (синий) датчика освещенности, концы проводов вывести в распределительную коробку и соединить </w:t>
            </w:r>
            <w:proofErr w:type="spellStart"/>
            <w:r>
              <w:rPr>
                <w:rFonts w:ascii="Times New Roman" w:hAnsi="Times New Roman" w:cs="Times New Roman"/>
              </w:rPr>
              <w:t>клемником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сачики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клемник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9" w:type="dxa"/>
            <w:gridSpan w:val="2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0C6" w:rsidRPr="004F7553" w:rsidTr="008D7E5D">
        <w:trPr>
          <w:trHeight w:val="1400"/>
        </w:trPr>
        <w:tc>
          <w:tcPr>
            <w:tcW w:w="1859" w:type="dxa"/>
          </w:tcPr>
          <w:p w:rsidR="00AE60C6" w:rsidRPr="004F7553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Присоедин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фазного проводника к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рудованию </w:t>
            </w:r>
          </w:p>
        </w:tc>
        <w:tc>
          <w:tcPr>
            <w:tcW w:w="1084" w:type="dxa"/>
            <w:vAlign w:val="center"/>
          </w:tcPr>
          <w:p w:rsidR="00AE60C6" w:rsidRPr="008724BB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24BB">
              <w:rPr>
                <w:rFonts w:ascii="Times New Roman" w:hAnsi="Times New Roman" w:cs="Times New Roman"/>
                <w:noProof/>
                <w:sz w:val="24"/>
                <w:szCs w:val="24"/>
              </w:rPr>
              <w:t>Рис. 3</w:t>
            </w:r>
          </w:p>
        </w:tc>
        <w:tc>
          <w:tcPr>
            <w:tcW w:w="6663" w:type="dxa"/>
          </w:tcPr>
          <w:p w:rsidR="00AE60C6" w:rsidRPr="0089216E" w:rsidRDefault="00AE60C6" w:rsidP="008D7E5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Взять провод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длинны. Снять концы изоляции для соединения  и подключить фазный провод (коричневый) автомат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выключателя к датчику освещенности, провод нагрузки (красный) подключить к фазе лампочки.</w:t>
            </w:r>
          </w:p>
        </w:tc>
        <w:tc>
          <w:tcPr>
            <w:tcW w:w="1417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сачики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2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AE60C6" w:rsidRPr="0089216E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0C6" w:rsidRPr="004F7553" w:rsidTr="008D7E5D">
        <w:trPr>
          <w:trHeight w:val="1704"/>
        </w:trPr>
        <w:tc>
          <w:tcPr>
            <w:tcW w:w="1859" w:type="dxa"/>
          </w:tcPr>
          <w:p w:rsidR="00AE60C6" w:rsidRPr="004F7553" w:rsidRDefault="00AE60C6" w:rsidP="008D7E5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 Укладка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водов в короба.</w:t>
            </w:r>
          </w:p>
        </w:tc>
        <w:tc>
          <w:tcPr>
            <w:tcW w:w="1084" w:type="dxa"/>
            <w:vAlign w:val="center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Рис. 4</w:t>
            </w:r>
          </w:p>
        </w:tc>
        <w:tc>
          <w:tcPr>
            <w:tcW w:w="6663" w:type="dxa"/>
          </w:tcPr>
          <w:p w:rsidR="00AE60C6" w:rsidRDefault="00AE60C6" w:rsidP="008D7E5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Уложите провода в короб, закройте короба крышками </w:t>
            </w:r>
            <w:proofErr w:type="gramStart"/>
            <w:r>
              <w:rPr>
                <w:rFonts w:ascii="Times New Roman" w:hAnsi="Times New Roman" w:cs="Times New Roman"/>
              </w:rPr>
              <w:t>соответств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длинны.</w:t>
            </w:r>
          </w:p>
        </w:tc>
        <w:tc>
          <w:tcPr>
            <w:tcW w:w="1417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Нож, отвертка,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сачики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2"/>
          </w:tcPr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провод АПВ 1*2.5,</w:t>
            </w:r>
          </w:p>
          <w:p w:rsidR="00AE60C6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выключатель прохо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ной, розетка </w:t>
            </w:r>
          </w:p>
          <w:p w:rsidR="00AE60C6" w:rsidRPr="0089216E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C6" w:rsidRPr="004F7553" w:rsidTr="008D7E5D">
        <w:tc>
          <w:tcPr>
            <w:tcW w:w="15720" w:type="dxa"/>
            <w:gridSpan w:val="8"/>
          </w:tcPr>
          <w:p w:rsidR="00AE60C6" w:rsidRPr="00CA01B1" w:rsidRDefault="00AE60C6" w:rsidP="008D7E5D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A01B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Упражнение №3. Контроль качества</w:t>
            </w:r>
          </w:p>
        </w:tc>
      </w:tr>
      <w:tr w:rsidR="00AE60C6" w:rsidRPr="004F7553" w:rsidTr="008D7E5D">
        <w:trPr>
          <w:trHeight w:val="1557"/>
        </w:trPr>
        <w:tc>
          <w:tcPr>
            <w:tcW w:w="1859" w:type="dxa"/>
          </w:tcPr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color w:val="000000"/>
                <w:sz w:val="24"/>
                <w:szCs w:val="24"/>
              </w:rPr>
              <w:t>3.1 Контроль</w:t>
            </w:r>
            <w:r w:rsidRPr="004F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ности схемы</w:t>
            </w:r>
          </w:p>
        </w:tc>
        <w:tc>
          <w:tcPr>
            <w:tcW w:w="1084" w:type="dxa"/>
          </w:tcPr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>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соединения проводов на прочность</w:t>
            </w:r>
            <w:r w:rsidRPr="004F755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Производим 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 схемы согласно указаниям мастера и инструкциям по ТБ. После проверки схемы произвести разборку схемы, убрать рабочее место, подготовить инструмент, рабочее место и оборудование к сдаче мастеру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7" w:type="dxa"/>
          </w:tcPr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AE60C6" w:rsidRPr="004F7553" w:rsidRDefault="00AE60C6" w:rsidP="008D7E5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60C6" w:rsidRPr="004F7553" w:rsidRDefault="00AE60C6" w:rsidP="008D7E5D">
            <w:pPr>
              <w:pStyle w:val="a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60C6" w:rsidRDefault="00AE60C6" w:rsidP="00AE60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E60C6" w:rsidRDefault="00AE60C6" w:rsidP="00AE60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AE60C6" w:rsidRDefault="00AE60C6" w:rsidP="00AE60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E60C6" w:rsidRDefault="00AE60C6" w:rsidP="00AE60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E60C6" w:rsidRDefault="00AE60C6" w:rsidP="00AE60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16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2324"/>
        <w:gridCol w:w="5020"/>
        <w:gridCol w:w="2244"/>
      </w:tblGrid>
      <w:tr w:rsidR="00AE60C6" w:rsidTr="008D7E5D">
        <w:trPr>
          <w:trHeight w:val="4534"/>
        </w:trPr>
        <w:tc>
          <w:tcPr>
            <w:tcW w:w="4236" w:type="dxa"/>
          </w:tcPr>
          <w:p w:rsidR="00AE60C6" w:rsidRPr="008724BB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912E813" wp14:editId="255DF3C6">
                  <wp:extent cx="3971498" cy="2524836"/>
                  <wp:effectExtent l="0" t="0" r="0" b="8890"/>
                  <wp:docPr id="5" name="Рисунок 5" descr="https://pp.userapi.com/c852016/v852016520/154400/cKc74_sGY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2016/v852016520/154400/cKc74_sGY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555" cy="252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:rsidR="00AE60C6" w:rsidRPr="008724BB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2.</w:t>
            </w:r>
          </w:p>
        </w:tc>
        <w:tc>
          <w:tcPr>
            <w:tcW w:w="5226" w:type="dxa"/>
          </w:tcPr>
          <w:p w:rsidR="00AE60C6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05DC8BA" wp14:editId="48EA3A39">
                  <wp:extent cx="2797790" cy="2961564"/>
                  <wp:effectExtent l="0" t="0" r="3175" b="0"/>
                  <wp:docPr id="1" name="Рисунок 1" descr="https://pp.userapi.com/c854224/v854224857/6fa4b/62BkKqEY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4224/v854224857/6fa4b/62BkKqEY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520" cy="296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:rsidR="00AE60C6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AE60C6" w:rsidTr="008D7E5D">
        <w:trPr>
          <w:trHeight w:val="5526"/>
        </w:trPr>
        <w:tc>
          <w:tcPr>
            <w:tcW w:w="16058" w:type="dxa"/>
            <w:gridSpan w:val="4"/>
          </w:tcPr>
          <w:p w:rsidR="00AE60C6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AE60C6" w:rsidRPr="00D722BE" w:rsidRDefault="00AE60C6" w:rsidP="008D7E5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D722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C86E74" wp14:editId="10423880">
                  <wp:extent cx="3712191" cy="3166003"/>
                  <wp:effectExtent l="0" t="0" r="3175" b="0"/>
                  <wp:docPr id="4" name="Рисунок 4" descr="https://pp.userapi.com/c856036/v856036520/7c370/kJU0amrp6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6036/v856036520/7c370/kJU0amrp6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06" cy="316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2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</w:p>
        </w:tc>
      </w:tr>
    </w:tbl>
    <w:p w:rsidR="00860382" w:rsidRDefault="00860382"/>
    <w:sectPr w:rsidR="00860382" w:rsidSect="00AE6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6"/>
    <w:rsid w:val="00860382"/>
    <w:rsid w:val="00A75E7A"/>
    <w:rsid w:val="00A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0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AE60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0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AE60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2020-12-02T07:46:00Z</dcterms:created>
  <dcterms:modified xsi:type="dcterms:W3CDTF">2020-12-02T07:48:00Z</dcterms:modified>
</cp:coreProperties>
</file>